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Hunter Central Coast Evaluation.</w:t>
      </w:r>
      <w:bookmarkStart w:id="0" w:name="_GoBack"/>
      <w:bookmarkEnd w:id="0"/>
    </w:p>
    <w:p w:rsidR="00595E93" w:rsidRDefault="00595E93" w:rsidP="00595E93">
      <w:pPr>
        <w:pStyle w:val="NormalWeb"/>
        <w:rPr>
          <w:rFonts w:ascii="Tahoma" w:hAnsi="Tahoma" w:cs="Tahoma"/>
          <w:color w:val="000000"/>
          <w:sz w:val="20"/>
          <w:szCs w:val="20"/>
        </w:rPr>
      </w:pP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xml:space="preserve">I have been doing some work with the changes to </w:t>
      </w:r>
      <w:proofErr w:type="spellStart"/>
      <w:r>
        <w:rPr>
          <w:rFonts w:ascii="Tahoma" w:hAnsi="Tahoma" w:cs="Tahoma"/>
          <w:color w:val="000000"/>
          <w:sz w:val="20"/>
          <w:szCs w:val="20"/>
        </w:rPr>
        <w:t>Hosp</w:t>
      </w:r>
      <w:proofErr w:type="spellEnd"/>
      <w:r>
        <w:rPr>
          <w:rFonts w:ascii="Tahoma" w:hAnsi="Tahoma" w:cs="Tahoma"/>
          <w:color w:val="000000"/>
          <w:sz w:val="20"/>
          <w:szCs w:val="20"/>
        </w:rPr>
        <w:t xml:space="preserve"> with version 2.3 for the 2012 - 2013 </w:t>
      </w:r>
      <w:proofErr w:type="gramStart"/>
      <w:r>
        <w:rPr>
          <w:rFonts w:ascii="Tahoma" w:hAnsi="Tahoma" w:cs="Tahoma"/>
          <w:color w:val="000000"/>
          <w:sz w:val="20"/>
          <w:szCs w:val="20"/>
        </w:rPr>
        <w:t>cohort</w:t>
      </w:r>
      <w:proofErr w:type="gramEnd"/>
      <w:r>
        <w:rPr>
          <w:rFonts w:ascii="Tahoma" w:hAnsi="Tahoma" w:cs="Tahoma"/>
          <w:color w:val="000000"/>
          <w:sz w:val="20"/>
          <w:szCs w:val="20"/>
        </w:rPr>
        <w:t xml:space="preserve">. The two units Develop and update ... and </w:t>
      </w:r>
      <w:proofErr w:type="gramStart"/>
      <w:r>
        <w:rPr>
          <w:rFonts w:ascii="Tahoma" w:hAnsi="Tahoma" w:cs="Tahoma"/>
          <w:color w:val="000000"/>
          <w:sz w:val="20"/>
          <w:szCs w:val="20"/>
        </w:rPr>
        <w:t>Organise ....</w:t>
      </w:r>
      <w:proofErr w:type="gramEnd"/>
      <w:r>
        <w:rPr>
          <w:rFonts w:ascii="Tahoma" w:hAnsi="Tahoma" w:cs="Tahoma"/>
          <w:color w:val="000000"/>
          <w:sz w:val="20"/>
          <w:szCs w:val="20"/>
        </w:rPr>
        <w:t xml:space="preserve"> </w:t>
      </w:r>
      <w:proofErr w:type="gramStart"/>
      <w:r>
        <w:rPr>
          <w:rFonts w:ascii="Tahoma" w:hAnsi="Tahoma" w:cs="Tahoma"/>
          <w:color w:val="000000"/>
          <w:sz w:val="20"/>
          <w:szCs w:val="20"/>
        </w:rPr>
        <w:t>do</w:t>
      </w:r>
      <w:proofErr w:type="gramEnd"/>
      <w:r>
        <w:rPr>
          <w:rFonts w:ascii="Tahoma" w:hAnsi="Tahoma" w:cs="Tahoma"/>
          <w:color w:val="000000"/>
          <w:sz w:val="20"/>
          <w:szCs w:val="20"/>
        </w:rPr>
        <w:t xml:space="preserve"> have some changes however I think that they are making the delivery of these units better. </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xml:space="preserve">In O&amp;P the requirement to prepare meat, seafood and poultry has been removed which reduces (?) the skill level required to effectively deliver and assess the unit. It also makes it significantly cheaper on school budgets. </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xml:space="preserve">In the Develop and Update the changes relate to technology and currency which teachers are doing anyway during their delivery. If you have an </w:t>
      </w:r>
      <w:proofErr w:type="spellStart"/>
      <w:r>
        <w:rPr>
          <w:rFonts w:ascii="Tahoma" w:hAnsi="Tahoma" w:cs="Tahoma"/>
          <w:color w:val="000000"/>
          <w:sz w:val="20"/>
          <w:szCs w:val="20"/>
        </w:rPr>
        <w:t>iPad</w:t>
      </w:r>
      <w:proofErr w:type="spellEnd"/>
      <w:r>
        <w:rPr>
          <w:rFonts w:ascii="Tahoma" w:hAnsi="Tahoma" w:cs="Tahoma"/>
          <w:color w:val="000000"/>
          <w:sz w:val="20"/>
          <w:szCs w:val="20"/>
        </w:rPr>
        <w:t xml:space="preserve"> download the new Donna Hay magazine or the Vogue Africa edition and see what is happening in technology and the online environment, remember too, so many students are engaging with this technology now so the training package is trying to catch up!</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xml:space="preserve">I have created e portfolios for each cohort to 'keep the stuff together' for teachers (nearly finished). If you wish to refer to and save some work please do, look on the HCC COW. FYI, I have also attached our 'new' assessment events that I would like to think have addressed the V2.3 changes in these two units. </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xml:space="preserve">Hope this helps support the </w:t>
      </w:r>
      <w:proofErr w:type="spellStart"/>
      <w:r>
        <w:rPr>
          <w:rFonts w:ascii="Tahoma" w:hAnsi="Tahoma" w:cs="Tahoma"/>
          <w:color w:val="000000"/>
          <w:sz w:val="20"/>
          <w:szCs w:val="20"/>
        </w:rPr>
        <w:t>hosp</w:t>
      </w:r>
      <w:proofErr w:type="spellEnd"/>
      <w:r>
        <w:rPr>
          <w:rFonts w:ascii="Tahoma" w:hAnsi="Tahoma" w:cs="Tahoma"/>
          <w:color w:val="000000"/>
          <w:sz w:val="20"/>
          <w:szCs w:val="20"/>
        </w:rPr>
        <w:t xml:space="preserve"> teachers. Comments </w:t>
      </w:r>
      <w:proofErr w:type="gramStart"/>
      <w:r>
        <w:rPr>
          <w:rFonts w:ascii="Tahoma" w:hAnsi="Tahoma" w:cs="Tahoma"/>
          <w:color w:val="000000"/>
          <w:sz w:val="20"/>
          <w:szCs w:val="20"/>
        </w:rPr>
        <w:t>welcome ....</w:t>
      </w:r>
      <w:proofErr w:type="gramEnd"/>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Kind regards</w:t>
      </w:r>
    </w:p>
    <w:p w:rsidR="00595E93" w:rsidRDefault="00595E93" w:rsidP="00595E93">
      <w:pPr>
        <w:pStyle w:val="NormalWeb"/>
        <w:rPr>
          <w:rFonts w:ascii="Tahoma" w:hAnsi="Tahoma" w:cs="Tahoma"/>
          <w:color w:val="000000"/>
          <w:sz w:val="20"/>
          <w:szCs w:val="20"/>
        </w:rPr>
      </w:pPr>
      <w:r>
        <w:rPr>
          <w:rFonts w:ascii="Tahoma" w:hAnsi="Tahoma" w:cs="Tahoma"/>
          <w:color w:val="000000"/>
          <w:sz w:val="20"/>
          <w:szCs w:val="20"/>
        </w:rPr>
        <w:t> </w:t>
      </w:r>
    </w:p>
    <w:p w:rsidR="00595E93" w:rsidRDefault="00595E93" w:rsidP="00595E93">
      <w:pPr>
        <w:rPr>
          <w:color w:val="000000"/>
        </w:rPr>
      </w:pPr>
      <w:r>
        <w:rPr>
          <w:rFonts w:ascii="Papyrus" w:hAnsi="Papyrus"/>
          <w:b/>
          <w:bCs/>
          <w:i/>
          <w:iCs/>
          <w:color w:val="00CCFF"/>
        </w:rPr>
        <w:t>Allison Beattie</w:t>
      </w:r>
    </w:p>
    <w:p w:rsidR="00595E93" w:rsidRDefault="00595E93" w:rsidP="00595E93">
      <w:pPr>
        <w:rPr>
          <w:rFonts w:ascii="Eras Medium ITC" w:hAnsi="Eras Medium ITC"/>
          <w:color w:val="000000"/>
          <w:sz w:val="20"/>
          <w:szCs w:val="20"/>
        </w:rPr>
      </w:pPr>
      <w:r>
        <w:rPr>
          <w:rFonts w:ascii="Eras Medium ITC" w:hAnsi="Eras Medium ITC"/>
          <w:b/>
          <w:bCs/>
          <w:color w:val="000000"/>
          <w:sz w:val="15"/>
          <w:szCs w:val="15"/>
        </w:rPr>
        <w:t xml:space="preserve">Regional Vocational Education Consultant </w:t>
      </w:r>
      <w:r>
        <w:rPr>
          <w:rFonts w:ascii="Eras Medium ITC" w:hAnsi="Eras Medium ITC"/>
          <w:b/>
          <w:bCs/>
          <w:color w:val="00CCFF"/>
          <w:sz w:val="15"/>
          <w:szCs w:val="15"/>
        </w:rPr>
        <w:t xml:space="preserve">I </w:t>
      </w:r>
      <w:r>
        <w:rPr>
          <w:rFonts w:ascii="Eras Medium ITC" w:hAnsi="Eras Medium ITC"/>
          <w:b/>
          <w:bCs/>
          <w:color w:val="000000"/>
          <w:sz w:val="15"/>
          <w:szCs w:val="15"/>
        </w:rPr>
        <w:t>Hunter Central Coast Region</w:t>
      </w:r>
    </w:p>
    <w:p w:rsidR="00876852" w:rsidRDefault="00595E93"/>
    <w:sectPr w:rsidR="008768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E93"/>
    <w:rsid w:val="00045452"/>
    <w:rsid w:val="000E5EBD"/>
    <w:rsid w:val="00595E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E9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5E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E9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5E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09070">
      <w:bodyDiv w:val="1"/>
      <w:marLeft w:val="0"/>
      <w:marRight w:val="0"/>
      <w:marTop w:val="0"/>
      <w:marBottom w:val="0"/>
      <w:divBdr>
        <w:top w:val="none" w:sz="0" w:space="0" w:color="auto"/>
        <w:left w:val="none" w:sz="0" w:space="0" w:color="auto"/>
        <w:bottom w:val="none" w:sz="0" w:space="0" w:color="auto"/>
        <w:right w:val="none" w:sz="0" w:space="0" w:color="auto"/>
      </w:divBdr>
    </w:div>
    <w:div w:id="150793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dc:creator>
  <cp:lastModifiedBy>build</cp:lastModifiedBy>
  <cp:revision>1</cp:revision>
  <dcterms:created xsi:type="dcterms:W3CDTF">2011-12-12T22:38:00Z</dcterms:created>
  <dcterms:modified xsi:type="dcterms:W3CDTF">2011-12-12T22:39:00Z</dcterms:modified>
</cp:coreProperties>
</file>